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091E3283"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D60FCC" w:rsidRPr="00D60FCC">
        <w:rPr>
          <w:rFonts w:asciiTheme="minorHAnsi" w:hAnsiTheme="minorHAnsi" w:cstheme="minorHAnsi"/>
        </w:rPr>
        <w:t>The principal line of business of the company shall be to provide security services to banks, financial institutions, commercial and industrial organizations, private bodies, hospitals, houses, firms, hotels, clubs, educational institutions, foreign diplomatic and domestic missions, foreign companies and all other organizations and individuals.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082A0F97" w14:textId="592E4961" w:rsidR="00A9312D" w:rsidRDefault="00776686" w:rsidP="00A9312D">
      <w:pPr>
        <w:spacing w:before="273"/>
        <w:ind w:left="1440" w:hanging="720"/>
        <w:jc w:val="both"/>
        <w:rPr>
          <w:rFonts w:cstheme="minorHAnsi"/>
          <w:i/>
          <w:iCs/>
          <w:lang w:val="en-GB"/>
        </w:rPr>
      </w:pPr>
      <w:r w:rsidRPr="00786A75">
        <w:rPr>
          <w:rFonts w:cstheme="minorHAnsi"/>
        </w:rPr>
        <w:t>(iii)</w:t>
      </w:r>
      <w:r w:rsidRPr="00786A75">
        <w:rPr>
          <w:rFonts w:cstheme="minorHAnsi"/>
        </w:rPr>
        <w:tab/>
      </w:r>
      <w:r w:rsidR="00F50FC3">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w:t>
      </w:r>
      <w:bookmarkStart w:id="0" w:name="_GoBack"/>
      <w:bookmarkEnd w:id="0"/>
      <w:r w:rsidR="00F50FC3">
        <w:rPr>
          <w:rFonts w:eastAsia="Helvetica" w:cstheme="minorHAnsi"/>
        </w:rPr>
        <w:t>or any other business subject to license and restricted under any law for the time being in force or as may be specified by the Commission</w:t>
      </w:r>
      <w:r w:rsidR="000F740A">
        <w:rPr>
          <w:rFonts w:cstheme="minorHAnsi"/>
          <w:i/>
          <w:iCs/>
          <w:lang w:val="en-GB"/>
        </w:rPr>
        <w:t>.</w:t>
      </w:r>
    </w:p>
    <w:p w14:paraId="59217A61" w14:textId="502C18D6" w:rsidR="00AD2FD9" w:rsidRDefault="00AD2FD9" w:rsidP="00A9312D">
      <w:pPr>
        <w:spacing w:before="273"/>
        <w:ind w:left="1440" w:hanging="720"/>
        <w:jc w:val="both"/>
        <w:rPr>
          <w:rFonts w:cstheme="minorHAnsi"/>
          <w:lang w:val="en-PK"/>
        </w:rPr>
      </w:pPr>
    </w:p>
    <w:p w14:paraId="46C1A2AF" w14:textId="0D8ADE5B" w:rsidR="00AD2FD9" w:rsidRDefault="00AD2FD9" w:rsidP="00A9312D">
      <w:pPr>
        <w:spacing w:before="273"/>
        <w:ind w:left="1440" w:hanging="720"/>
        <w:jc w:val="both"/>
        <w:rPr>
          <w:rFonts w:cstheme="minorHAnsi"/>
          <w:lang w:val="en-PK"/>
        </w:rPr>
      </w:pPr>
    </w:p>
    <w:p w14:paraId="2381072D" w14:textId="77777777" w:rsidR="00AD2FD9" w:rsidRDefault="00AD2FD9" w:rsidP="00A9312D">
      <w:pPr>
        <w:spacing w:before="273"/>
        <w:ind w:left="1440" w:hanging="720"/>
        <w:jc w:val="both"/>
        <w:rPr>
          <w:rFonts w:cstheme="minorHAnsi"/>
          <w:lang w:val="en-PK"/>
        </w:rPr>
      </w:pPr>
    </w:p>
    <w:p w14:paraId="32372F97" w14:textId="77777777" w:rsidR="00AD2FD9" w:rsidRPr="00AD2FD9" w:rsidRDefault="00AD2FD9" w:rsidP="00AD2FD9">
      <w:pPr>
        <w:spacing w:after="0"/>
        <w:ind w:left="1440" w:hanging="720"/>
        <w:jc w:val="both"/>
        <w:rPr>
          <w:rFonts w:eastAsia="Helvetica" w:cstheme="minorHAnsi"/>
        </w:rPr>
      </w:pPr>
      <w:r w:rsidRPr="00AD2FD9">
        <w:rPr>
          <w:rFonts w:eastAsia="Helvetica" w:cstheme="minorHAnsi"/>
        </w:rPr>
        <w:lastRenderedPageBreak/>
        <w:t>(iv).</w:t>
      </w:r>
      <w:r w:rsidRPr="00AD2FD9">
        <w:rPr>
          <w:rFonts w:eastAsia="Helvetica" w:cstheme="minorHAnsi"/>
        </w:rPr>
        <w:tab/>
        <w:t>It is also declared that,</w:t>
      </w:r>
    </w:p>
    <w:p w14:paraId="0A298694" w14:textId="77777777" w:rsidR="00AD2FD9" w:rsidRPr="00AD2FD9" w:rsidRDefault="00AD2FD9" w:rsidP="00AD2FD9">
      <w:pPr>
        <w:spacing w:after="0"/>
        <w:ind w:left="1440" w:hanging="720"/>
        <w:jc w:val="both"/>
        <w:rPr>
          <w:rFonts w:eastAsia="Helvetica" w:cstheme="minorHAnsi"/>
        </w:rPr>
      </w:pPr>
    </w:p>
    <w:p w14:paraId="761CA39E" w14:textId="77777777" w:rsidR="00AD2FD9" w:rsidRPr="00AD2FD9" w:rsidRDefault="00AD2FD9" w:rsidP="00AD2FD9">
      <w:pPr>
        <w:pStyle w:val="ListParagraph"/>
        <w:numPr>
          <w:ilvl w:val="0"/>
          <w:numId w:val="1"/>
        </w:numPr>
        <w:spacing w:after="0" w:line="240" w:lineRule="auto"/>
        <w:ind w:left="2160" w:hanging="540"/>
        <w:contextualSpacing w:val="0"/>
        <w:jc w:val="both"/>
        <w:rPr>
          <w:rFonts w:eastAsia="Helvetica" w:cstheme="minorHAnsi"/>
        </w:rPr>
      </w:pPr>
      <w:r w:rsidRPr="00AD2FD9">
        <w:rPr>
          <w:rFonts w:eastAsia="Helvetica" w:cstheme="minorHAnsi"/>
        </w:rPr>
        <w:t xml:space="preserve">The subject company will not establish any training institute/ establishment for supply of manpower to other agencies or commercial purpose. </w:t>
      </w:r>
    </w:p>
    <w:p w14:paraId="43BDEC05" w14:textId="77777777" w:rsidR="00AD2FD9" w:rsidRPr="00AD2FD9" w:rsidRDefault="00AD2FD9" w:rsidP="00AD2FD9">
      <w:pPr>
        <w:pStyle w:val="ListParagraph"/>
        <w:ind w:left="2160" w:hanging="540"/>
        <w:jc w:val="both"/>
        <w:rPr>
          <w:rFonts w:eastAsia="Helvetica" w:cstheme="minorHAnsi"/>
        </w:rPr>
      </w:pPr>
    </w:p>
    <w:p w14:paraId="68144CF6" w14:textId="77777777" w:rsidR="00AD2FD9" w:rsidRPr="00AD2FD9" w:rsidRDefault="00AD2FD9" w:rsidP="00AD2FD9">
      <w:pPr>
        <w:pStyle w:val="ListParagraph"/>
        <w:numPr>
          <w:ilvl w:val="0"/>
          <w:numId w:val="1"/>
        </w:numPr>
        <w:spacing w:after="0" w:line="240" w:lineRule="auto"/>
        <w:ind w:left="2160" w:hanging="540"/>
        <w:contextualSpacing w:val="0"/>
        <w:jc w:val="both"/>
        <w:rPr>
          <w:rFonts w:eastAsia="Helvetica" w:cstheme="minorHAnsi"/>
        </w:rPr>
      </w:pPr>
      <w:r w:rsidRPr="00AD2FD9">
        <w:rPr>
          <w:rFonts w:eastAsia="Helvetica" w:cstheme="minorHAnsi"/>
        </w:rPr>
        <w:t>The company shall not act as an investigation / interrogation agency.</w:t>
      </w:r>
    </w:p>
    <w:p w14:paraId="6DD96EB4" w14:textId="77777777" w:rsidR="00AD2FD9" w:rsidRPr="00AD2FD9" w:rsidRDefault="00AD2FD9" w:rsidP="00AD2FD9">
      <w:pPr>
        <w:pStyle w:val="ListParagraph"/>
        <w:ind w:left="2160" w:hanging="540"/>
        <w:rPr>
          <w:rFonts w:eastAsia="Helvetica" w:cstheme="minorHAnsi"/>
        </w:rPr>
      </w:pPr>
    </w:p>
    <w:p w14:paraId="4978DA77" w14:textId="77777777" w:rsidR="00AD2FD9" w:rsidRPr="00AD2FD9" w:rsidRDefault="00AD2FD9" w:rsidP="00AD2FD9">
      <w:pPr>
        <w:pStyle w:val="ListParagraph"/>
        <w:numPr>
          <w:ilvl w:val="0"/>
          <w:numId w:val="1"/>
        </w:numPr>
        <w:spacing w:after="0" w:line="240" w:lineRule="auto"/>
        <w:ind w:left="2160" w:hanging="540"/>
        <w:contextualSpacing w:val="0"/>
        <w:jc w:val="both"/>
        <w:rPr>
          <w:rFonts w:eastAsia="Helvetica" w:cstheme="minorHAnsi"/>
        </w:rPr>
      </w:pPr>
      <w:r w:rsidRPr="00AD2FD9">
        <w:rPr>
          <w:rFonts w:eastAsia="Helvetica" w:cstheme="minorHAnsi"/>
        </w:rPr>
        <w:t>The company shall not establish its commercial office in residential areas.</w:t>
      </w:r>
    </w:p>
    <w:p w14:paraId="3C61D070" w14:textId="77777777" w:rsidR="00AD2FD9" w:rsidRPr="00AD2FD9" w:rsidRDefault="00AD2FD9" w:rsidP="00AD2FD9">
      <w:pPr>
        <w:pStyle w:val="ListParagraph"/>
        <w:ind w:left="2160" w:hanging="540"/>
        <w:rPr>
          <w:rFonts w:eastAsia="Helvetica" w:cstheme="minorHAnsi"/>
        </w:rPr>
      </w:pPr>
    </w:p>
    <w:p w14:paraId="0F861DED" w14:textId="77777777" w:rsidR="00AD2FD9" w:rsidRPr="00AD2FD9" w:rsidRDefault="00AD2FD9" w:rsidP="00AD2FD9">
      <w:pPr>
        <w:pStyle w:val="ListParagraph"/>
        <w:numPr>
          <w:ilvl w:val="0"/>
          <w:numId w:val="1"/>
        </w:numPr>
        <w:spacing w:after="0" w:line="240" w:lineRule="auto"/>
        <w:ind w:left="2160" w:hanging="540"/>
        <w:contextualSpacing w:val="0"/>
        <w:jc w:val="both"/>
        <w:rPr>
          <w:rFonts w:eastAsia="Helvetica" w:cstheme="minorHAnsi"/>
        </w:rPr>
      </w:pPr>
      <w:r w:rsidRPr="00AD2FD9">
        <w:rPr>
          <w:rFonts w:eastAsia="Helvetica" w:cstheme="minorHAnsi"/>
        </w:rPr>
        <w:t>The company shall not change its directors without prior approval of the Ministry of Interior.</w:t>
      </w:r>
    </w:p>
    <w:p w14:paraId="2736BA48" w14:textId="77777777" w:rsidR="00AD2FD9" w:rsidRPr="00AD2FD9" w:rsidRDefault="00AD2FD9" w:rsidP="00AD2FD9">
      <w:pPr>
        <w:pStyle w:val="ListParagraph"/>
        <w:rPr>
          <w:rFonts w:eastAsia="Helvetica" w:cstheme="minorHAnsi"/>
        </w:rPr>
      </w:pPr>
    </w:p>
    <w:p w14:paraId="799523EF" w14:textId="77777777" w:rsidR="00AD2FD9" w:rsidRPr="00AD2FD9" w:rsidRDefault="00AD2FD9" w:rsidP="00AD2FD9">
      <w:pPr>
        <w:pStyle w:val="ListParagraph"/>
        <w:numPr>
          <w:ilvl w:val="0"/>
          <w:numId w:val="1"/>
        </w:numPr>
        <w:spacing w:after="0" w:line="240" w:lineRule="auto"/>
        <w:ind w:left="2160" w:hanging="540"/>
        <w:contextualSpacing w:val="0"/>
        <w:jc w:val="both"/>
        <w:rPr>
          <w:rFonts w:eastAsia="Helvetica" w:cstheme="minorHAnsi"/>
        </w:rPr>
      </w:pPr>
      <w:r w:rsidRPr="00AD2FD9">
        <w:rPr>
          <w:rFonts w:eastAsia="Helvetica" w:cstheme="minorHAnsi"/>
        </w:rPr>
        <w:t>Proper employment contract with the employees covering the salary package, health Insurance,working hours and leave etc., shall be executed by the company.</w:t>
      </w:r>
    </w:p>
    <w:p w14:paraId="69908879" w14:textId="77777777" w:rsidR="00AD2FD9" w:rsidRPr="00AD2FD9" w:rsidRDefault="00AD2FD9" w:rsidP="00AD2FD9">
      <w:pPr>
        <w:pStyle w:val="ListParagraph"/>
        <w:ind w:left="2160" w:hanging="540"/>
        <w:rPr>
          <w:rFonts w:eastAsia="Helvetica" w:cstheme="minorHAnsi"/>
        </w:rPr>
      </w:pPr>
    </w:p>
    <w:p w14:paraId="68D08583" w14:textId="77777777" w:rsidR="00AD2FD9" w:rsidRPr="00AD2FD9" w:rsidRDefault="00AD2FD9" w:rsidP="00AD2FD9">
      <w:pPr>
        <w:pStyle w:val="ListParagraph"/>
        <w:numPr>
          <w:ilvl w:val="0"/>
          <w:numId w:val="1"/>
        </w:numPr>
        <w:spacing w:after="0" w:line="240" w:lineRule="auto"/>
        <w:ind w:left="2160" w:hanging="540"/>
        <w:contextualSpacing w:val="0"/>
        <w:jc w:val="both"/>
        <w:rPr>
          <w:rFonts w:eastAsia="Helvetica" w:cstheme="minorHAnsi"/>
        </w:rPr>
      </w:pPr>
      <w:r w:rsidRPr="00AD2FD9">
        <w:rPr>
          <w:rFonts w:eastAsia="Helvetica" w:cstheme="minorHAnsi"/>
        </w:rPr>
        <w:t>Arms and Ammunition shall be kept in safe custody in proper kote.</w:t>
      </w:r>
    </w:p>
    <w:p w14:paraId="229EE096" w14:textId="77777777" w:rsidR="00AD2FD9" w:rsidRPr="00AD2FD9" w:rsidRDefault="00AD2FD9" w:rsidP="00AD2FD9">
      <w:pPr>
        <w:pStyle w:val="ListParagraph"/>
        <w:ind w:left="2160" w:hanging="540"/>
        <w:rPr>
          <w:rFonts w:eastAsia="Helvetica" w:cstheme="minorHAnsi"/>
        </w:rPr>
      </w:pPr>
    </w:p>
    <w:p w14:paraId="441AA6D8" w14:textId="77777777" w:rsidR="00AD2FD9" w:rsidRPr="00AD2FD9" w:rsidRDefault="00AD2FD9" w:rsidP="00AD2FD9">
      <w:pPr>
        <w:pStyle w:val="ListParagraph"/>
        <w:numPr>
          <w:ilvl w:val="0"/>
          <w:numId w:val="1"/>
        </w:numPr>
        <w:spacing w:after="0" w:line="240" w:lineRule="auto"/>
        <w:ind w:left="2160" w:hanging="540"/>
        <w:contextualSpacing w:val="0"/>
        <w:jc w:val="both"/>
        <w:rPr>
          <w:rFonts w:eastAsia="Helvetica" w:cstheme="minorHAnsi"/>
        </w:rPr>
      </w:pPr>
      <w:r w:rsidRPr="00AD2FD9">
        <w:rPr>
          <w:rFonts w:eastAsia="Helvetica" w:cstheme="minorHAnsi"/>
        </w:rPr>
        <w:t>The company shall not establish its branches without obtaining prior NOC for the same.</w:t>
      </w:r>
    </w:p>
    <w:p w14:paraId="4D7F89D4" w14:textId="77777777" w:rsidR="00AD2FD9" w:rsidRPr="00AD2FD9" w:rsidRDefault="00AD2FD9" w:rsidP="00AD2FD9">
      <w:pPr>
        <w:pStyle w:val="ListParagraph"/>
        <w:ind w:left="2160" w:hanging="540"/>
        <w:rPr>
          <w:rFonts w:eastAsia="Helvetica" w:cstheme="minorHAnsi"/>
        </w:rPr>
      </w:pPr>
    </w:p>
    <w:p w14:paraId="30D7704B" w14:textId="77777777" w:rsidR="00AD2FD9" w:rsidRPr="00AD2FD9" w:rsidRDefault="00AD2FD9" w:rsidP="00AD2FD9">
      <w:pPr>
        <w:pStyle w:val="ListParagraph"/>
        <w:numPr>
          <w:ilvl w:val="0"/>
          <w:numId w:val="1"/>
        </w:numPr>
        <w:spacing w:after="0" w:line="240" w:lineRule="auto"/>
        <w:ind w:left="2160" w:hanging="540"/>
        <w:contextualSpacing w:val="0"/>
        <w:jc w:val="both"/>
        <w:rPr>
          <w:rFonts w:eastAsia="Helvetica" w:cstheme="minorHAnsi"/>
        </w:rPr>
      </w:pPr>
      <w:r w:rsidRPr="00AD2FD9">
        <w:rPr>
          <w:rFonts w:eastAsia="Helvetica" w:cstheme="minorHAnsi"/>
        </w:rPr>
        <w:t>The company shall abide by the instructions issued by Ministry of Interior / Home Department concerned / Chief Commissioners, from time to time.</w:t>
      </w:r>
    </w:p>
    <w:p w14:paraId="2E4CB798" w14:textId="77777777" w:rsidR="00AD2FD9" w:rsidRDefault="00AD2FD9" w:rsidP="00AD2FD9">
      <w:pPr>
        <w:spacing w:after="160" w:line="259" w:lineRule="auto"/>
        <w:rPr>
          <w:rFonts w:cstheme="minorHAnsi"/>
        </w:rPr>
      </w:pPr>
    </w:p>
    <w:p w14:paraId="4EE599EF" w14:textId="27FD1314" w:rsidR="00776686" w:rsidRPr="00786A75" w:rsidRDefault="00776686" w:rsidP="00AD2FD9">
      <w:pPr>
        <w:spacing w:after="160" w:line="259" w:lineRule="auto"/>
        <w:ind w:firstLine="720"/>
        <w:rPr>
          <w:rFonts w:cstheme="minorHAnsi"/>
        </w:rPr>
      </w:pPr>
      <w:r w:rsidRPr="00786A75">
        <w:rPr>
          <w:rFonts w:cstheme="minorHAnsi"/>
        </w:rPr>
        <w:t xml:space="preserve"> (v)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0B1A20"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8"/>
      <w:headerReference w:type="first" r:id="rId9"/>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1E78F" w14:textId="77777777" w:rsidR="000B1A20" w:rsidRDefault="000B1A20">
      <w:pPr>
        <w:spacing w:after="0" w:line="240" w:lineRule="auto"/>
      </w:pPr>
      <w:r>
        <w:separator/>
      </w:r>
    </w:p>
  </w:endnote>
  <w:endnote w:type="continuationSeparator" w:id="0">
    <w:p w14:paraId="5C5F6315" w14:textId="77777777" w:rsidR="000B1A20" w:rsidRDefault="000B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702F5" w14:textId="77777777" w:rsidR="000B1A20" w:rsidRDefault="000B1A20">
      <w:pPr>
        <w:spacing w:after="0" w:line="240" w:lineRule="auto"/>
      </w:pPr>
      <w:r>
        <w:separator/>
      </w:r>
    </w:p>
  </w:footnote>
  <w:footnote w:type="continuationSeparator" w:id="0">
    <w:p w14:paraId="6200FB36" w14:textId="77777777" w:rsidR="000B1A20" w:rsidRDefault="000B1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5707A9B5" w:rsidR="00E44571" w:rsidRPr="00E44571" w:rsidRDefault="00E44571" w:rsidP="00E44571">
    <w:pPr>
      <w:pStyle w:val="Header"/>
      <w:jc w:val="right"/>
      <w:rPr>
        <w:b/>
        <w:color w:val="FF0000"/>
      </w:rPr>
    </w:pPr>
    <w:r w:rsidRPr="00E44571">
      <w:rPr>
        <w:b/>
        <w:color w:val="FF0000"/>
      </w:rPr>
      <w:t>MOA</w:t>
    </w:r>
    <w:r w:rsidRPr="00E44571">
      <w:rPr>
        <w:b/>
        <w:color w:val="FF0000"/>
      </w:rPr>
      <w:br/>
    </w:r>
    <w:r w:rsidR="00D60FCC">
      <w:rPr>
        <w:b/>
        <w:color w:val="FF0000"/>
      </w:rPr>
      <w:t>Security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86E05"/>
    <w:multiLevelType w:val="hybridMultilevel"/>
    <w:tmpl w:val="5EBA717C"/>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B1A20"/>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43F98"/>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B2EE0"/>
    <w:rsid w:val="008D27BC"/>
    <w:rsid w:val="00910C9E"/>
    <w:rsid w:val="009126BB"/>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D2FD9"/>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27449"/>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257F"/>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50FC3"/>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291BB8"/>
    <w:rsid w:val="00452F71"/>
    <w:rsid w:val="00457488"/>
    <w:rsid w:val="004A0C28"/>
    <w:rsid w:val="004C18D2"/>
    <w:rsid w:val="00525726"/>
    <w:rsid w:val="0068244C"/>
    <w:rsid w:val="006B4C52"/>
    <w:rsid w:val="007125AA"/>
    <w:rsid w:val="00743009"/>
    <w:rsid w:val="008352E2"/>
    <w:rsid w:val="008A20D7"/>
    <w:rsid w:val="009203BD"/>
    <w:rsid w:val="00AD114A"/>
    <w:rsid w:val="00C04388"/>
    <w:rsid w:val="00CF4657"/>
    <w:rsid w:val="00D478FE"/>
    <w:rsid w:val="00D56F08"/>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727E4-F70A-40DB-B14C-18E8E4F2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5</cp:revision>
  <cp:lastPrinted>2022-08-24T09:41:00Z</cp:lastPrinted>
  <dcterms:created xsi:type="dcterms:W3CDTF">2022-09-16T06:12:00Z</dcterms:created>
  <dcterms:modified xsi:type="dcterms:W3CDTF">2023-05-02T10:34:00Z</dcterms:modified>
</cp:coreProperties>
</file>