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24" w:rsidRDefault="00BF7C24" w:rsidP="00BF7C24">
      <w:pPr>
        <w:autoSpaceDE w:val="0"/>
        <w:autoSpaceDN w:val="0"/>
        <w:adjustRightInd w:val="0"/>
        <w:spacing w:after="0" w:line="240" w:lineRule="auto"/>
        <w:jc w:val="right"/>
        <w:rPr>
          <w:rFonts w:ascii="Times New Roman" w:hAnsi="Times New Roman" w:cs="Times New Roman"/>
          <w:b/>
          <w:bCs/>
          <w:color w:val="050505"/>
          <w:sz w:val="26"/>
          <w:szCs w:val="26"/>
        </w:rPr>
      </w:pPr>
      <w:bookmarkStart w:id="0" w:name="_GoBack"/>
      <w:bookmarkEnd w:id="0"/>
      <w:r>
        <w:rPr>
          <w:rFonts w:ascii="Times New Roman" w:hAnsi="Times New Roman" w:cs="Times New Roman"/>
          <w:b/>
          <w:bCs/>
          <w:color w:val="050505"/>
          <w:sz w:val="26"/>
          <w:szCs w:val="26"/>
        </w:rPr>
        <w:t>FORMEE-IV</w:t>
      </w:r>
    </w:p>
    <w:p w:rsidR="00A22C10" w:rsidRDefault="00BF7C24" w:rsidP="00BF7C24">
      <w:pPr>
        <w:jc w:val="right"/>
        <w:rPr>
          <w:rFonts w:ascii="Times New Roman" w:hAnsi="Times New Roman" w:cs="Times New Roman"/>
          <w:color w:val="050505"/>
          <w:sz w:val="19"/>
          <w:szCs w:val="19"/>
        </w:rPr>
      </w:pPr>
      <w:r>
        <w:rPr>
          <w:rFonts w:ascii="Times New Roman" w:hAnsi="Times New Roman" w:cs="Times New Roman"/>
          <w:color w:val="050505"/>
          <w:sz w:val="19"/>
          <w:szCs w:val="19"/>
        </w:rPr>
        <w:t>[See Regulation 3(1</w:t>
      </w:r>
      <w:proofErr w:type="gramStart"/>
      <w:r>
        <w:rPr>
          <w:rFonts w:ascii="Times New Roman" w:hAnsi="Times New Roman" w:cs="Times New Roman"/>
          <w:color w:val="050505"/>
          <w:sz w:val="19"/>
          <w:szCs w:val="19"/>
        </w:rPr>
        <w:t>)(</w:t>
      </w:r>
      <w:proofErr w:type="gramEnd"/>
      <w:r>
        <w:rPr>
          <w:rFonts w:ascii="Times New Roman" w:hAnsi="Times New Roman" w:cs="Times New Roman"/>
          <w:color w:val="050505"/>
          <w:sz w:val="19"/>
          <w:szCs w:val="19"/>
        </w:rPr>
        <w:t>d)]</w:t>
      </w:r>
    </w:p>
    <w:p w:rsidR="00BF7C24" w:rsidRDefault="00BF7C24" w:rsidP="00BF7C24">
      <w:pPr>
        <w:jc w:val="center"/>
        <w:rPr>
          <w:rFonts w:ascii="Times New Roman" w:hAnsi="Times New Roman" w:cs="Times New Roman"/>
          <w:b/>
          <w:bCs/>
          <w:color w:val="050505"/>
          <w:sz w:val="27"/>
          <w:szCs w:val="27"/>
        </w:rPr>
      </w:pPr>
      <w:r>
        <w:rPr>
          <w:rFonts w:ascii="Times New Roman" w:hAnsi="Times New Roman" w:cs="Times New Roman"/>
          <w:b/>
          <w:bCs/>
          <w:color w:val="050505"/>
          <w:sz w:val="27"/>
          <w:szCs w:val="27"/>
        </w:rPr>
        <w:t>Auditors' Certificate</w:t>
      </w:r>
    </w:p>
    <w:p w:rsidR="00BF7C24" w:rsidRDefault="00BF7C24" w:rsidP="00BF7C24">
      <w:pPr>
        <w:autoSpaceDE w:val="0"/>
        <w:autoSpaceDN w:val="0"/>
        <w:adjustRightInd w:val="0"/>
        <w:spacing w:after="0" w:line="240" w:lineRule="auto"/>
        <w:jc w:val="both"/>
        <w:rPr>
          <w:rFonts w:ascii="Times New Roman" w:hAnsi="Times New Roman" w:cs="Times New Roman"/>
          <w:color w:val="050505"/>
          <w:sz w:val="24"/>
          <w:szCs w:val="24"/>
        </w:rPr>
      </w:pPr>
    </w:p>
    <w:p w:rsidR="00BF7C24" w:rsidRPr="00BF7C24" w:rsidRDefault="00BF7C24" w:rsidP="00BF7C24">
      <w:pPr>
        <w:autoSpaceDE w:val="0"/>
        <w:autoSpaceDN w:val="0"/>
        <w:adjustRightInd w:val="0"/>
        <w:spacing w:before="240" w:after="240" w:line="360" w:lineRule="auto"/>
        <w:jc w:val="both"/>
        <w:rPr>
          <w:rFonts w:ascii="Times New Roman" w:hAnsi="Times New Roman" w:cs="Times New Roman"/>
          <w:color w:val="050505"/>
        </w:rPr>
      </w:pPr>
      <w:r w:rsidRPr="00BF7C24">
        <w:rPr>
          <w:rFonts w:ascii="Times New Roman" w:hAnsi="Times New Roman" w:cs="Times New Roman"/>
          <w:color w:val="050505"/>
        </w:rPr>
        <w:t xml:space="preserve">We have examined the books and record of </w:t>
      </w:r>
      <w:proofErr w:type="spellStart"/>
      <w:proofErr w:type="gramStart"/>
      <w:r w:rsidRPr="00BF7C24">
        <w:rPr>
          <w:rFonts w:ascii="Times New Roman" w:hAnsi="Times New Roman" w:cs="Times New Roman"/>
          <w:i/>
          <w:iCs/>
          <w:color w:val="050505"/>
        </w:rPr>
        <w:t>Mis</w:t>
      </w:r>
      <w:proofErr w:type="spellEnd"/>
      <w:r w:rsidRPr="00BF7C24">
        <w:rPr>
          <w:rFonts w:ascii="Times New Roman" w:hAnsi="Times New Roman" w:cs="Times New Roman"/>
          <w:i/>
          <w:iCs/>
          <w:color w:val="050505"/>
        </w:rPr>
        <w:t xml:space="preserve"> .</w:t>
      </w:r>
      <w:proofErr w:type="gramEnd"/>
      <w:r w:rsidRPr="00BF7C24">
        <w:rPr>
          <w:rFonts w:ascii="Times New Roman" w:hAnsi="Times New Roman" w:cs="Times New Roman"/>
          <w:i/>
          <w:iCs/>
          <w:color w:val="050505"/>
        </w:rPr>
        <w:t xml:space="preserve"> </w:t>
      </w:r>
      <w:r w:rsidRPr="00BF7C24">
        <w:rPr>
          <w:rFonts w:ascii="Times New Roman" w:hAnsi="Times New Roman" w:cs="Times New Roman"/>
          <w:color w:val="050505"/>
        </w:rPr>
        <w:t>......................................... (</w:t>
      </w:r>
      <w:proofErr w:type="gramStart"/>
      <w:r w:rsidRPr="00BF7C24">
        <w:rPr>
          <w:rFonts w:ascii="Times New Roman" w:hAnsi="Times New Roman" w:cs="Times New Roman"/>
          <w:color w:val="050505"/>
        </w:rPr>
        <w:t>the</w:t>
      </w:r>
      <w:proofErr w:type="gramEnd"/>
      <w:r w:rsidRPr="00BF7C24">
        <w:rPr>
          <w:rFonts w:ascii="Times New Roman" w:hAnsi="Times New Roman" w:cs="Times New Roman"/>
          <w:color w:val="050505"/>
        </w:rPr>
        <w:t>, 'Company') and have obtained all the information and explanation which to the best of our knowledge and belief were necessary for the purpose of this certificate and after due verification thereof, we certify that:</w:t>
      </w:r>
    </w:p>
    <w:p w:rsidR="00BF7C24" w:rsidRPr="00BF7C24" w:rsidRDefault="00BF7C24" w:rsidP="00BF7C24">
      <w:pPr>
        <w:pStyle w:val="ListParagraph"/>
        <w:numPr>
          <w:ilvl w:val="0"/>
          <w:numId w:val="1"/>
        </w:numPr>
        <w:autoSpaceDE w:val="0"/>
        <w:autoSpaceDN w:val="0"/>
        <w:adjustRightInd w:val="0"/>
        <w:spacing w:before="240" w:after="240" w:line="360" w:lineRule="auto"/>
        <w:jc w:val="both"/>
        <w:rPr>
          <w:rFonts w:ascii="Times New Roman" w:hAnsi="Times New Roman" w:cs="Times New Roman"/>
          <w:color w:val="050505"/>
        </w:rPr>
      </w:pPr>
      <w:r w:rsidRPr="00BF7C24">
        <w:rPr>
          <w:rFonts w:ascii="Times New Roman" w:hAnsi="Times New Roman" w:cs="Times New Roman"/>
          <w:color w:val="050505"/>
        </w:rPr>
        <w:t>the Company has no known assets and is not carrying on any business or any operation;</w:t>
      </w:r>
    </w:p>
    <w:p w:rsidR="00BF7C24" w:rsidRPr="00BF7C24" w:rsidRDefault="00BF7C24" w:rsidP="00BF7C24">
      <w:pPr>
        <w:pStyle w:val="ListParagraph"/>
        <w:numPr>
          <w:ilvl w:val="0"/>
          <w:numId w:val="1"/>
        </w:numPr>
        <w:autoSpaceDE w:val="0"/>
        <w:autoSpaceDN w:val="0"/>
        <w:adjustRightInd w:val="0"/>
        <w:spacing w:before="240" w:after="240" w:line="360" w:lineRule="auto"/>
        <w:jc w:val="both"/>
        <w:rPr>
          <w:rFonts w:ascii="Times New Roman" w:hAnsi="Times New Roman" w:cs="Times New Roman"/>
          <w:color w:val="050505"/>
        </w:rPr>
      </w:pPr>
      <w:r w:rsidRPr="00BF7C24">
        <w:rPr>
          <w:rFonts w:ascii="Times New Roman" w:hAnsi="Times New Roman" w:cs="Times New Roman"/>
          <w:color w:val="050505"/>
        </w:rPr>
        <w:t>the Company has no liabilities outstanding in relation to any loan(s) obtained from the banks / financial institutions, taxes, utility charges, or any obligations towards government departments or</w:t>
      </w:r>
      <w:r w:rsidRPr="00BF7C24">
        <w:rPr>
          <w:rFonts w:ascii="Times New Roman" w:hAnsi="Times New Roman" w:cs="Times New Roman"/>
          <w:color w:val="9C9C9C"/>
        </w:rPr>
        <w:t xml:space="preserve">· </w:t>
      </w:r>
      <w:r w:rsidRPr="00BF7C24">
        <w:rPr>
          <w:rFonts w:ascii="Times New Roman" w:hAnsi="Times New Roman" w:cs="Times New Roman"/>
          <w:color w:val="050505"/>
        </w:rPr>
        <w:t>private parties.</w:t>
      </w:r>
    </w:p>
    <w:p w:rsidR="00BF7C24" w:rsidRDefault="00BF7C24" w:rsidP="00BF7C24">
      <w:pPr>
        <w:pStyle w:val="ListParagraph"/>
        <w:numPr>
          <w:ilvl w:val="0"/>
          <w:numId w:val="1"/>
        </w:numPr>
        <w:autoSpaceDE w:val="0"/>
        <w:autoSpaceDN w:val="0"/>
        <w:adjustRightInd w:val="0"/>
        <w:spacing w:before="240" w:after="240" w:line="360" w:lineRule="auto"/>
        <w:jc w:val="both"/>
        <w:rPr>
          <w:rFonts w:ascii="Times New Roman" w:hAnsi="Times New Roman" w:cs="Times New Roman"/>
          <w:color w:val="050505"/>
        </w:rPr>
      </w:pPr>
      <w:r w:rsidRPr="00BF7C24">
        <w:rPr>
          <w:rFonts w:ascii="Times New Roman" w:hAnsi="Times New Roman" w:cs="Times New Roman"/>
          <w:color w:val="050505"/>
        </w:rPr>
        <w:t>the Company has obtained necessary no objection certificate (NOC) from all concerned licensing/permitting authority (Applicable only in case of company formed under licensing regime/special permission)</w:t>
      </w:r>
      <w:r>
        <w:rPr>
          <w:rFonts w:ascii="Times New Roman" w:hAnsi="Times New Roman" w:cs="Times New Roman"/>
          <w:color w:val="050505"/>
        </w:rPr>
        <w:t>; and</w:t>
      </w:r>
    </w:p>
    <w:p w:rsidR="00BF7C24" w:rsidRPr="00BF7C24" w:rsidRDefault="00BF7C24" w:rsidP="00BF7C24">
      <w:pPr>
        <w:pStyle w:val="ListParagraph"/>
        <w:numPr>
          <w:ilvl w:val="0"/>
          <w:numId w:val="1"/>
        </w:numPr>
        <w:autoSpaceDE w:val="0"/>
        <w:autoSpaceDN w:val="0"/>
        <w:adjustRightInd w:val="0"/>
        <w:spacing w:before="240" w:after="240" w:line="360" w:lineRule="auto"/>
        <w:jc w:val="both"/>
        <w:rPr>
          <w:rFonts w:ascii="Times New Roman" w:hAnsi="Times New Roman" w:cs="Times New Roman"/>
          <w:color w:val="050505"/>
        </w:rPr>
      </w:pPr>
      <w:proofErr w:type="gramStart"/>
      <w:r>
        <w:rPr>
          <w:rFonts w:ascii="Times New Roman" w:hAnsi="Times New Roman" w:cs="Times New Roman"/>
          <w:color w:val="050505"/>
        </w:rPr>
        <w:t>the</w:t>
      </w:r>
      <w:proofErr w:type="gramEnd"/>
      <w:r>
        <w:rPr>
          <w:rFonts w:ascii="Times New Roman" w:hAnsi="Times New Roman" w:cs="Times New Roman"/>
          <w:color w:val="050505"/>
        </w:rPr>
        <w:t xml:space="preserve"> company has not undertaken any business of housing, real estate development or real estate marketing since its incorporation.</w:t>
      </w:r>
    </w:p>
    <w:p w:rsidR="00BF7C24" w:rsidRDefault="00BF7C24" w:rsidP="00BF7C24">
      <w:pPr>
        <w:autoSpaceDE w:val="0"/>
        <w:autoSpaceDN w:val="0"/>
        <w:adjustRightInd w:val="0"/>
        <w:spacing w:after="0" w:line="240" w:lineRule="auto"/>
        <w:rPr>
          <w:rFonts w:ascii="Times New Roman" w:hAnsi="Times New Roman" w:cs="Times New Roman"/>
          <w:color w:val="050505"/>
          <w:sz w:val="24"/>
          <w:szCs w:val="24"/>
        </w:rPr>
      </w:pPr>
    </w:p>
    <w:p w:rsidR="00BF7C24" w:rsidRDefault="00BF7C24" w:rsidP="00BF7C24">
      <w:pPr>
        <w:autoSpaceDE w:val="0"/>
        <w:autoSpaceDN w:val="0"/>
        <w:adjustRightInd w:val="0"/>
        <w:spacing w:after="0" w:line="240" w:lineRule="auto"/>
        <w:rPr>
          <w:rFonts w:ascii="Times New Roman" w:hAnsi="Times New Roman" w:cs="Times New Roman"/>
          <w:color w:val="050505"/>
          <w:sz w:val="24"/>
          <w:szCs w:val="24"/>
        </w:rPr>
      </w:pPr>
    </w:p>
    <w:p w:rsidR="00BF7C24" w:rsidRDefault="00BF7C24" w:rsidP="00BF7C24">
      <w:pPr>
        <w:autoSpaceDE w:val="0"/>
        <w:autoSpaceDN w:val="0"/>
        <w:adjustRightInd w:val="0"/>
        <w:spacing w:after="0" w:line="240" w:lineRule="auto"/>
        <w:rPr>
          <w:rFonts w:ascii="Times New Roman" w:hAnsi="Times New Roman" w:cs="Times New Roman"/>
          <w:color w:val="050505"/>
          <w:sz w:val="24"/>
          <w:szCs w:val="24"/>
        </w:rPr>
      </w:pPr>
    </w:p>
    <w:p w:rsidR="00BF7C24" w:rsidRDefault="00BF7C24" w:rsidP="00BF7C24">
      <w:pPr>
        <w:autoSpaceDE w:val="0"/>
        <w:autoSpaceDN w:val="0"/>
        <w:adjustRightInd w:val="0"/>
        <w:spacing w:after="0" w:line="240" w:lineRule="auto"/>
        <w:jc w:val="both"/>
        <w:rPr>
          <w:rFonts w:ascii="Times New Roman" w:hAnsi="Times New Roman" w:cs="Times New Roman"/>
          <w:color w:val="050505"/>
          <w:sz w:val="24"/>
          <w:szCs w:val="24"/>
        </w:rPr>
      </w:pPr>
      <w:r>
        <w:rPr>
          <w:rFonts w:ascii="Times New Roman" w:hAnsi="Times New Roman" w:cs="Times New Roman"/>
          <w:color w:val="050505"/>
          <w:sz w:val="24"/>
          <w:szCs w:val="24"/>
        </w:rPr>
        <w:t>Place:</w:t>
      </w:r>
    </w:p>
    <w:p w:rsidR="00BF7C24" w:rsidRDefault="00BF7C24" w:rsidP="00BF7C24">
      <w:pPr>
        <w:autoSpaceDE w:val="0"/>
        <w:autoSpaceDN w:val="0"/>
        <w:adjustRightInd w:val="0"/>
        <w:spacing w:after="0" w:line="240" w:lineRule="auto"/>
        <w:jc w:val="both"/>
        <w:rPr>
          <w:rFonts w:ascii="Times New Roman" w:hAnsi="Times New Roman" w:cs="Times New Roman"/>
          <w:color w:val="050505"/>
          <w:sz w:val="24"/>
          <w:szCs w:val="24"/>
        </w:rPr>
      </w:pPr>
      <w:r>
        <w:rPr>
          <w:rFonts w:ascii="Times New Roman" w:hAnsi="Times New Roman" w:cs="Times New Roman"/>
          <w:color w:val="050505"/>
          <w:sz w:val="24"/>
          <w:szCs w:val="24"/>
        </w:rPr>
        <w:t>Date:</w:t>
      </w:r>
    </w:p>
    <w:p w:rsidR="00BF7C24" w:rsidRDefault="00BF7C24" w:rsidP="00BF7C24">
      <w:pPr>
        <w:autoSpaceDE w:val="0"/>
        <w:autoSpaceDN w:val="0"/>
        <w:adjustRightInd w:val="0"/>
        <w:spacing w:after="0" w:line="240" w:lineRule="auto"/>
        <w:rPr>
          <w:rFonts w:ascii="Times New Roman" w:hAnsi="Times New Roman" w:cs="Times New Roman"/>
          <w:color w:val="050505"/>
          <w:sz w:val="24"/>
          <w:szCs w:val="24"/>
        </w:rPr>
      </w:pPr>
    </w:p>
    <w:p w:rsidR="00BF7C24" w:rsidRDefault="00BF7C24" w:rsidP="00BF7C24">
      <w:pPr>
        <w:autoSpaceDE w:val="0"/>
        <w:autoSpaceDN w:val="0"/>
        <w:adjustRightInd w:val="0"/>
        <w:spacing w:after="0" w:line="240" w:lineRule="auto"/>
        <w:rPr>
          <w:rFonts w:ascii="Times New Roman" w:hAnsi="Times New Roman" w:cs="Times New Roman"/>
          <w:color w:val="050505"/>
          <w:sz w:val="24"/>
          <w:szCs w:val="24"/>
        </w:rPr>
      </w:pPr>
    </w:p>
    <w:p w:rsidR="00BF7C24" w:rsidRDefault="00BF7C24" w:rsidP="00BF7C24">
      <w:pPr>
        <w:autoSpaceDE w:val="0"/>
        <w:autoSpaceDN w:val="0"/>
        <w:adjustRightInd w:val="0"/>
        <w:spacing w:after="0" w:line="240" w:lineRule="auto"/>
        <w:ind w:left="4320" w:firstLine="720"/>
        <w:rPr>
          <w:rFonts w:ascii="Times New Roman" w:hAnsi="Times New Roman" w:cs="Times New Roman"/>
          <w:color w:val="050505"/>
          <w:sz w:val="24"/>
          <w:szCs w:val="24"/>
        </w:rPr>
      </w:pPr>
      <w:r>
        <w:rPr>
          <w:rFonts w:ascii="Times New Roman" w:hAnsi="Times New Roman" w:cs="Times New Roman"/>
          <w:color w:val="050505"/>
          <w:sz w:val="24"/>
          <w:szCs w:val="24"/>
        </w:rPr>
        <w:t>(Signature with name of Auditors)</w:t>
      </w:r>
    </w:p>
    <w:sectPr w:rsidR="00BF7C24" w:rsidSect="00BF7C24">
      <w:pgSz w:w="12240" w:h="15840"/>
      <w:pgMar w:top="1440" w:right="153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14C42"/>
    <w:multiLevelType w:val="hybridMultilevel"/>
    <w:tmpl w:val="7D0E24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24"/>
    <w:rsid w:val="00013322"/>
    <w:rsid w:val="00A1762B"/>
    <w:rsid w:val="00A22C10"/>
    <w:rsid w:val="00BF7C24"/>
    <w:rsid w:val="00ED6C21"/>
    <w:rsid w:val="00FF0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C13CD-DE61-47A8-B638-63C1236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Manzoor Ilahi</dc:creator>
  <cp:lastModifiedBy>Muhammad Nasir Gul</cp:lastModifiedBy>
  <cp:revision>4</cp:revision>
  <cp:lastPrinted>2015-07-08T07:25:00Z</cp:lastPrinted>
  <dcterms:created xsi:type="dcterms:W3CDTF">2016-08-26T06:28:00Z</dcterms:created>
  <dcterms:modified xsi:type="dcterms:W3CDTF">2019-03-28T06:10:00Z</dcterms:modified>
</cp:coreProperties>
</file>